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4F" w:rsidRPr="0062064F" w:rsidRDefault="0062064F" w:rsidP="00620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64F">
        <w:rPr>
          <w:rFonts w:ascii="Times New Roman" w:eastAsia="Calibri" w:hAnsi="Times New Roman" w:cs="Times New Roman"/>
          <w:b/>
          <w:sz w:val="24"/>
          <w:szCs w:val="24"/>
        </w:rPr>
        <w:t>Depresja u dzieci i młodzieży</w:t>
      </w:r>
    </w:p>
    <w:p w:rsid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064F">
        <w:rPr>
          <w:rFonts w:ascii="Times New Roman" w:eastAsia="Calibri" w:hAnsi="Times New Roman" w:cs="Times New Roman"/>
          <w:sz w:val="24"/>
          <w:szCs w:val="24"/>
          <w:u w:val="single"/>
        </w:rPr>
        <w:t>Czym jest depresja?</w:t>
      </w: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Jest zaburzeniem nastroju, w którym dominującymi objawami są:</w:t>
      </w: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>- obniżenie nastroju (smutek, rozpacz)</w:t>
      </w: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>- obniżenie napędu( spowolnienie, apatia)</w:t>
      </w:r>
    </w:p>
    <w:p w:rsid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>- często towarzyszy jej lęk i poczucie winy.</w:t>
      </w: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>Depresja występuje u 2% dzieci w wieku 6-12lat i 4-8%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(20%) młodzieży powyżej 12 roku życia. Może też współwystępować z zaburzeniami lękowymi i nerwicowymi </w:t>
      </w: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62064F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zaburzeniami </w:t>
      </w:r>
      <w:proofErr w:type="spellStart"/>
      <w:r w:rsidRPr="0062064F">
        <w:rPr>
          <w:rFonts w:ascii="Times New Roman" w:eastAsia="Calibri" w:hAnsi="Times New Roman" w:cs="Times New Roman"/>
          <w:sz w:val="24"/>
          <w:szCs w:val="24"/>
        </w:rPr>
        <w:t>eksternalizacyjnymi</w:t>
      </w:r>
      <w:proofErr w:type="spell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(zaburzenia zachowania</w:t>
      </w:r>
      <w:r>
        <w:rPr>
          <w:rFonts w:ascii="Times New Roman" w:eastAsia="Calibri" w:hAnsi="Times New Roman" w:cs="Times New Roman"/>
          <w:sz w:val="24"/>
          <w:szCs w:val="24"/>
        </w:rPr>
        <w:t>: agresja, niszczenie,</w:t>
      </w: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zaburzenia opozycyjno-bun</w:t>
      </w:r>
      <w:r>
        <w:rPr>
          <w:rFonts w:ascii="Times New Roman" w:eastAsia="Calibri" w:hAnsi="Times New Roman" w:cs="Times New Roman"/>
          <w:sz w:val="24"/>
          <w:szCs w:val="24"/>
        </w:rPr>
        <w:t>townicze; ADHD,</w:t>
      </w: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zaburzenia związane z używaniem substancji psychoaktywnych).</w:t>
      </w: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064F">
        <w:rPr>
          <w:rFonts w:ascii="Times New Roman" w:eastAsia="Calibri" w:hAnsi="Times New Roman" w:cs="Times New Roman"/>
          <w:sz w:val="24"/>
          <w:szCs w:val="24"/>
          <w:u w:val="single"/>
        </w:rPr>
        <w:t>Jakie są przyczyny depresji?</w:t>
      </w:r>
    </w:p>
    <w:p w:rsidR="0062064F" w:rsidRPr="0062064F" w:rsidRDefault="0062064F" w:rsidP="006206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bCs/>
          <w:sz w:val="24"/>
          <w:szCs w:val="24"/>
        </w:rPr>
        <w:t xml:space="preserve">Długotrwała frustracja i związane z tym trudności adaptacyjne </w:t>
      </w: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np. stres szkolny, </w:t>
      </w: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presja                                 i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wymagania, rywalizacja wśród uczniów, przemoc w szkole lub w domu, trudna sytuacja rodzinna, rozczarowania w miłości, strata w życiu, okresy przejściowe np. dojrzewanie, niemożność poradzenia sobie samemu z powyższymi sytuacjami.</w:t>
      </w:r>
    </w:p>
    <w:p w:rsidR="0062064F" w:rsidRPr="0062064F" w:rsidRDefault="0062064F" w:rsidP="006206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>Zagrożeniem do pojawienia się depresji u młodych ludzi mogą być także: depresyjni rodzice, płeć żeńska, stresujące wydarzenia życiowe, nieprawidłowo kształtująca się osobowość (niska samoocena związana z negatywnym myśleniem, słaba samokontrola, brak kompetencji społecznych, neurotyzm).</w:t>
      </w:r>
    </w:p>
    <w:p w:rsidR="0062064F" w:rsidRPr="0062064F" w:rsidRDefault="0062064F" w:rsidP="006206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Innymi czynnikami ryzyka depresji są: rozwód, </w:t>
      </w:r>
      <w:proofErr w:type="spellStart"/>
      <w:r w:rsidRPr="0062064F">
        <w:rPr>
          <w:rFonts w:ascii="Times New Roman" w:eastAsia="Calibri" w:hAnsi="Times New Roman" w:cs="Times New Roman"/>
          <w:sz w:val="24"/>
          <w:szCs w:val="24"/>
        </w:rPr>
        <w:t>seperacja</w:t>
      </w:r>
      <w:proofErr w:type="spell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rodziców lub poważne konflikty między nimi, których świadkami są młodzi ludzie; niewłaściwy styl wychowawczy oparty o nadmierną kontrolę dziecka lub brak zainteresowania; obarczanie dziecka nadmierną odpowiedzialnością; wykorzystywanie fizyczne i seksualne; niski status socjoekonomiczny rodziców.</w:t>
      </w:r>
    </w:p>
    <w:p w:rsidR="0062064F" w:rsidRDefault="0062064F" w:rsidP="006206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64F">
        <w:rPr>
          <w:rFonts w:ascii="Times New Roman" w:eastAsia="Calibri" w:hAnsi="Times New Roman" w:cs="Times New Roman"/>
          <w:sz w:val="24"/>
          <w:szCs w:val="24"/>
        </w:rPr>
        <w:t>Doświadczanie wrogości i emocjonalnego odrzucenia przez grupę rówieśniczą, czy też przemocy rówieśniczej. Problemy szkolne: nadmierne wymagania stawiane przez nauczycieli; zły klimat społeczny w klasie: atmosfera wrogości, napięcia, nadmiernej rywalizacji, niepowodzenia szkolne, niesprawiedliwe ocenianie.</w:t>
      </w:r>
    </w:p>
    <w:p w:rsidR="0062064F" w:rsidRPr="0062064F" w:rsidRDefault="0062064F" w:rsidP="0062064F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64F" w:rsidRPr="0062064F" w:rsidRDefault="0062064F" w:rsidP="0062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064F">
        <w:rPr>
          <w:rFonts w:ascii="Times New Roman" w:eastAsia="Calibri" w:hAnsi="Times New Roman" w:cs="Times New Roman"/>
          <w:sz w:val="24"/>
          <w:szCs w:val="24"/>
          <w:u w:val="single"/>
        </w:rPr>
        <w:t>Diagnozowanie depresji u dzieci i nastolatków nastręcza wiele trudności: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młodzi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ludzie nie potrafią zazwyczaj nazywać przeżywanych emocji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depresja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ujawnia się w psychomotoryce: zahamowania, apatia, zachowania agresywne, niepokój manipulacyjny –skubanie skóry, skręcanie włosów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słownie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komunikują poczucie odrzucenia: nikt mnie lubi, nikomu na mnie nie zależy, lub niskie poczucie wartości: nie dam rady, jestem do niczego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dominuje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poczucie krzywdy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zamiast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smutku jest drażliwość i nagłe wybuchy złości, pretensje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nadmierna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płaczliwość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odmowa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współpracy, zachowania aspołeczne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wczesne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zaburzenia depresyjne ujawniają się w sposób zaka</w:t>
      </w:r>
      <w:r>
        <w:rPr>
          <w:rFonts w:ascii="Times New Roman" w:eastAsia="Calibri" w:hAnsi="Times New Roman" w:cs="Times New Roman"/>
          <w:sz w:val="24"/>
          <w:szCs w:val="24"/>
        </w:rPr>
        <w:t>muflowany: bóle, zaburzenia snu</w:t>
      </w:r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i łaknienia, nadmierna męczliwość, moczenie nocne</w:t>
      </w:r>
    </w:p>
    <w:p w:rsidR="0062064F" w:rsidRPr="0062064F" w:rsidRDefault="0062064F" w:rsidP="006206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2064F">
        <w:rPr>
          <w:rFonts w:ascii="Times New Roman" w:eastAsia="Calibri" w:hAnsi="Times New Roman" w:cs="Times New Roman"/>
          <w:sz w:val="24"/>
          <w:szCs w:val="24"/>
        </w:rPr>
        <w:t>dolegliwości</w:t>
      </w:r>
      <w:proofErr w:type="gramEnd"/>
      <w:r w:rsidRPr="0062064F">
        <w:rPr>
          <w:rFonts w:ascii="Times New Roman" w:eastAsia="Calibri" w:hAnsi="Times New Roman" w:cs="Times New Roman"/>
          <w:sz w:val="24"/>
          <w:szCs w:val="24"/>
        </w:rPr>
        <w:t xml:space="preserve"> psychiczne zazwyczaj nie uruchamiają w rodzicach działań opiekuńczych.</w:t>
      </w:r>
    </w:p>
    <w:p w:rsidR="003C5762" w:rsidRDefault="003C5762"/>
    <w:p w:rsidR="0062064F" w:rsidRPr="0062064F" w:rsidRDefault="0062064F">
      <w:pPr>
        <w:rPr>
          <w:rFonts w:ascii="Times New Roman" w:hAnsi="Times New Roman" w:cs="Times New Roman"/>
        </w:rPr>
      </w:pPr>
      <w:r w:rsidRPr="0062064F">
        <w:rPr>
          <w:rFonts w:ascii="Times New Roman" w:hAnsi="Times New Roman" w:cs="Times New Roman"/>
        </w:rPr>
        <w:t xml:space="preserve">Opracowała psycholog Hanna </w:t>
      </w:r>
      <w:proofErr w:type="spellStart"/>
      <w:r w:rsidRPr="0062064F">
        <w:rPr>
          <w:rFonts w:ascii="Times New Roman" w:hAnsi="Times New Roman" w:cs="Times New Roman"/>
        </w:rPr>
        <w:t>Stawnicka-Andrys</w:t>
      </w:r>
      <w:proofErr w:type="spellEnd"/>
    </w:p>
    <w:sectPr w:rsidR="0062064F" w:rsidRPr="0062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39AC"/>
    <w:multiLevelType w:val="hybridMultilevel"/>
    <w:tmpl w:val="8056D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41F33"/>
    <w:multiLevelType w:val="hybridMultilevel"/>
    <w:tmpl w:val="620CD046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8"/>
    <w:rsid w:val="003C5762"/>
    <w:rsid w:val="0062064F"/>
    <w:rsid w:val="007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172C-2650-4E81-AB63-1F0E9F9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2020-04-07T10:16:00Z</dcterms:created>
  <dcterms:modified xsi:type="dcterms:W3CDTF">2020-04-07T10:16:00Z</dcterms:modified>
</cp:coreProperties>
</file>